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11" w:rsidRDefault="00827111" w:rsidP="00103E24">
      <w:pPr>
        <w:tabs>
          <w:tab w:val="left" w:pos="3285"/>
          <w:tab w:val="left" w:pos="7035"/>
        </w:tabs>
        <w:ind w:left="720" w:right="720"/>
      </w:pPr>
      <w:r>
        <w:tab/>
      </w:r>
      <w:r>
        <w:tab/>
      </w:r>
      <w:r w:rsidRPr="00D44242">
        <w:br w:type="textWrapping" w:clear="all"/>
      </w:r>
    </w:p>
    <w:p w:rsidR="00827111" w:rsidRDefault="00827111" w:rsidP="00103E24">
      <w:pPr>
        <w:ind w:left="720" w:right="720" w:firstLine="720"/>
        <w:jc w:val="center"/>
        <w:rPr>
          <w:b/>
          <w:sz w:val="32"/>
          <w:szCs w:val="32"/>
          <w:u w:val="single"/>
        </w:rPr>
      </w:pPr>
      <w:r w:rsidRPr="00B33A7E">
        <w:rPr>
          <w:b/>
          <w:sz w:val="32"/>
          <w:szCs w:val="32"/>
          <w:u w:val="single"/>
        </w:rPr>
        <w:t>MOZIONE DELL’ASSEMBLEA DEI LAVORATORI DI ROMA-TUSCOLANO</w:t>
      </w:r>
    </w:p>
    <w:p w:rsidR="00827111" w:rsidRDefault="00827111" w:rsidP="00103E24">
      <w:pPr>
        <w:ind w:left="720" w:right="720"/>
        <w:rPr>
          <w:b/>
          <w:sz w:val="24"/>
          <w:szCs w:val="24"/>
          <w:u w:val="single"/>
        </w:rPr>
      </w:pPr>
    </w:p>
    <w:p w:rsidR="00827111" w:rsidRDefault="00827111" w:rsidP="00103E24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>I Lavoratori della Sede di Roma Tuscolano, riuniti in assemblee quotidiane a partire dal 22/10/2012, esprimono il loro pieno dissenso alla politica governativa dei tagli indiscriminati alla spesa pubblica che investono parti importanti  dello Stato Sociale del nostro paese (Scuola, Sanità, Previdenza …) e in particolare protestano contro i tagli agli organici del nostro Ente derivati dalla l. 148/2011 (Brunetta) e della l. 135/2012 (spending review).</w:t>
      </w:r>
    </w:p>
    <w:p w:rsidR="00827111" w:rsidRDefault="00827111" w:rsidP="00103E24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Non siamo rassicurati, come Lavoratori, dal fatto che parte dei tagli previsti verrà coperta da previsti pensionamenti (regna comunque incertezza) e siamo allarmati come cittadini di fronte al fatto che lo Stato in generale e il nostro Ente in particolare, a fronte dei tagli avrà sempre più difficoltà a mantenere un livello accettabile di servizi, spianando così la strada a privatizzazioni e speculazioni.</w:t>
      </w:r>
    </w:p>
    <w:p w:rsidR="00827111" w:rsidRDefault="00827111" w:rsidP="00103E24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Il taglio della spesa pubblica, i costi di una crisi non causata dai Lavoratori, ma dagli stessi poteri forti della Finanza, della Politica corrotta e dell’Evasione Fiscale, che oggi ci chiedono di pagare il conto dei loro banchetti, non può e non deve ricadere sempre su chi ha fatto per intero il proprio dovere di cittadino, lavoratore e contribuente.</w:t>
      </w:r>
    </w:p>
    <w:p w:rsidR="00827111" w:rsidRDefault="00827111" w:rsidP="00103E24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Chiediamo un intervento deciso degli Organi dell’Istituto presso I Ministeri competenti al fine di difendere il Personale e il Ruolo dell’INAIL nella società, nonché, prima di aggredire la spesa dovuta alle retribuzioni dei dipendenti, già falcidiate in ogni modo, di verificare se c’è lo stesso rigore e sobrietà nella stipula dei contratti e delle consulenze con organismi esterni all’Ente.</w:t>
      </w:r>
    </w:p>
    <w:p w:rsidR="00827111" w:rsidRDefault="00827111" w:rsidP="00103E24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Continueremo la nostra mobilitazione per uno Stato più efficiente e giusto fino all’incontro dei vertici dell’Istituto con i Ministeri e la Funzione Pubblica.</w:t>
      </w:r>
    </w:p>
    <w:p w:rsidR="00827111" w:rsidRDefault="00827111" w:rsidP="00103E24">
      <w:pPr>
        <w:ind w:left="720" w:right="720"/>
      </w:pPr>
    </w:p>
    <w:sectPr w:rsidR="00827111" w:rsidSect="00B742AD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F2"/>
    <w:rsid w:val="00091573"/>
    <w:rsid w:val="000E5BF2"/>
    <w:rsid w:val="00103E24"/>
    <w:rsid w:val="003317E3"/>
    <w:rsid w:val="00393761"/>
    <w:rsid w:val="004731A7"/>
    <w:rsid w:val="006F6813"/>
    <w:rsid w:val="007330C1"/>
    <w:rsid w:val="00827111"/>
    <w:rsid w:val="00966722"/>
    <w:rsid w:val="00AC1080"/>
    <w:rsid w:val="00B33A7E"/>
    <w:rsid w:val="00B65D6A"/>
    <w:rsid w:val="00B742AD"/>
    <w:rsid w:val="00BE0D69"/>
    <w:rsid w:val="00BE4D1F"/>
    <w:rsid w:val="00CE1DE6"/>
    <w:rsid w:val="00D44242"/>
    <w:rsid w:val="00D511C1"/>
    <w:rsid w:val="00D81641"/>
    <w:rsid w:val="00E1260A"/>
    <w:rsid w:val="00E51E62"/>
    <w:rsid w:val="00F27D6F"/>
    <w:rsid w:val="00F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274</Words>
  <Characters>1563</Characters>
  <Application>Microsoft Office Outlook</Application>
  <DocSecurity>0</DocSecurity>
  <Lines>0</Lines>
  <Paragraphs>0</Paragraphs>
  <ScaleCrop>false</ScaleCrop>
  <Company>INAIL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xf32897</dc:creator>
  <cp:keywords/>
  <dc:description/>
  <cp:lastModifiedBy>XF29858</cp:lastModifiedBy>
  <cp:revision>2</cp:revision>
  <cp:lastPrinted>2012-10-26T13:10:00Z</cp:lastPrinted>
  <dcterms:created xsi:type="dcterms:W3CDTF">2012-11-22T14:32:00Z</dcterms:created>
  <dcterms:modified xsi:type="dcterms:W3CDTF">2012-11-22T14:32:00Z</dcterms:modified>
</cp:coreProperties>
</file>